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2DF9" w:rsidRPr="00032DF9" w:rsidRDefault="00032DF9" w:rsidP="0043144B">
      <w:pPr>
        <w:shd w:val="clear" w:color="auto" w:fill="FFFFFF"/>
        <w:spacing w:before="225" w:after="225" w:line="240" w:lineRule="auto"/>
        <w:jc w:val="both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</w:pPr>
      <w:r w:rsidRPr="00032DF9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 xml:space="preserve">Около </w:t>
      </w:r>
      <w:r w:rsidR="00D50A2C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89</w:t>
      </w:r>
      <w:r w:rsidRPr="00032DF9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% страхователей</w:t>
      </w:r>
      <w:r w:rsidRPr="001A501B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 xml:space="preserve"> </w:t>
      </w:r>
      <w:r w:rsidR="00177B14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 xml:space="preserve">Югры </w:t>
      </w:r>
      <w:r w:rsidRPr="00032DF9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 xml:space="preserve">подтвердили основной вид экономической деятельности через электронные сервисы </w:t>
      </w:r>
    </w:p>
    <w:p w:rsidR="00032DF9" w:rsidRPr="00A464C7" w:rsidRDefault="00032DF9" w:rsidP="00A464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r w:rsidR="00177B1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автономном округе </w:t>
      </w:r>
      <w:r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2021 году основной вид экономической деятельности подтвердили </w:t>
      </w:r>
      <w:r w:rsidR="006210A9"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20229 </w:t>
      </w:r>
      <w:r w:rsidR="005619D3"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страхователей</w:t>
      </w:r>
      <w:r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причем </w:t>
      </w:r>
      <w:r w:rsidR="00D50A2C"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89</w:t>
      </w:r>
      <w:r w:rsid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% </w:t>
      </w:r>
      <w:r w:rsid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из них </w:t>
      </w:r>
      <w:r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сделали это через электронные сервисы Фонда, </w:t>
      </w:r>
      <w:r w:rsidR="005619D3"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11</w:t>
      </w:r>
      <w:r w:rsid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% –</w:t>
      </w:r>
      <w:r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посредством</w:t>
      </w:r>
      <w:r w:rsidR="005619D3"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МФЦ, почтовым отправлением и</w:t>
      </w:r>
      <w:r w:rsid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личном приеме</w:t>
      </w:r>
      <w:r w:rsidR="005619D3"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032DF9" w:rsidRDefault="00032DF9" w:rsidP="00A464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Страхователи, не подтвердившие основной вид экономической деятельности, отнесены к имеющему наиболее высокий класс профессионального риска виду экономической деятельности в соответствии с кодами по ОКВЭД2, указанными в отношении этого страхователя в ЕГРЮЛ.</w:t>
      </w:r>
    </w:p>
    <w:p w:rsidR="00A464C7" w:rsidRPr="00A464C7" w:rsidRDefault="00A464C7" w:rsidP="00A464C7">
      <w:pPr>
        <w:shd w:val="clear" w:color="auto" w:fill="FFFFFF"/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464C7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 xml:space="preserve">Напомним, кампания по подтверждению основного вида экономической деятельности страхователи </w:t>
      </w:r>
      <w:r w:rsidR="0043144B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 xml:space="preserve">ежегодно проходит до </w:t>
      </w:r>
      <w:r w:rsidRPr="00A464C7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 xml:space="preserve">15 апреля. </w:t>
      </w:r>
      <w:r w:rsidRPr="00A464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соответствии с основным видом экономической деятельности работодателям устанавливается класс профессионального риска. От этого показателя напрямую зависит, какой процент от начисленной работнику зарплаты необходимо будет перечислять в ФСС РФ в качестве страхового взноса: от 0,2 до 8,5%.</w:t>
      </w:r>
    </w:p>
    <w:p w:rsidR="00447D36" w:rsidRPr="00447D36" w:rsidRDefault="00447D36" w:rsidP="00447D36">
      <w:pPr>
        <w:suppressAutoHyphens/>
        <w:spacing w:before="75" w:after="75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7D3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регионального отделения Фонда</w:t>
      </w:r>
    </w:p>
    <w:p w:rsidR="00447D36" w:rsidRPr="00447D36" w:rsidRDefault="00447D36" w:rsidP="00447D36">
      <w:pPr>
        <w:suppressAutoHyphens/>
        <w:spacing w:before="75" w:after="75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7D3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Ханты-Мансийскому автономному округу – Югре</w:t>
      </w:r>
    </w:p>
    <w:p w:rsidR="00447D36" w:rsidRPr="00447D36" w:rsidRDefault="00447D36" w:rsidP="00447D36">
      <w:pPr>
        <w:suppressAutoHyphens/>
        <w:spacing w:before="100" w:beforeAutospacing="1" w:after="100" w:afterAutospacing="1" w:line="240" w:lineRule="auto"/>
        <w:jc w:val="right"/>
        <w:rPr>
          <w:rFonts w:eastAsia="Times New Roman"/>
          <w:color w:val="000000"/>
          <w:sz w:val="26"/>
          <w:szCs w:val="26"/>
          <w:shd w:val="clear" w:color="auto" w:fill="FFFFFF"/>
        </w:rPr>
      </w:pPr>
      <w:hyperlink r:id="rId4" w:history="1">
        <w:r w:rsidRPr="00447D3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http://r86.fss.ru</w:t>
        </w:r>
      </w:hyperlink>
    </w:p>
    <w:p w:rsidR="00A464C7" w:rsidRPr="00A464C7" w:rsidRDefault="00A464C7" w:rsidP="00A464C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0" w:name="_GoBack"/>
      <w:bookmarkEnd w:id="0"/>
    </w:p>
    <w:sectPr w:rsidR="00A464C7" w:rsidRPr="00A464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3D43"/>
    <w:rsid w:val="00032DF9"/>
    <w:rsid w:val="00177B14"/>
    <w:rsid w:val="00195A7C"/>
    <w:rsid w:val="001A501B"/>
    <w:rsid w:val="003F28A5"/>
    <w:rsid w:val="0043144B"/>
    <w:rsid w:val="00447D36"/>
    <w:rsid w:val="005619D3"/>
    <w:rsid w:val="00563D43"/>
    <w:rsid w:val="006210A9"/>
    <w:rsid w:val="00A464C7"/>
    <w:rsid w:val="00D50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28955A-6B85-4A31-98B7-8A87DF10A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14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314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824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6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29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86.fs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Баканова Елена Николаевна</dc:creator>
  <cp:keywords/>
  <dc:description/>
  <cp:lastModifiedBy>Збою Татьяна Сергеевна</cp:lastModifiedBy>
  <cp:revision>2</cp:revision>
  <cp:lastPrinted>2021-05-31T04:05:00Z</cp:lastPrinted>
  <dcterms:created xsi:type="dcterms:W3CDTF">2021-05-31T04:06:00Z</dcterms:created>
  <dcterms:modified xsi:type="dcterms:W3CDTF">2021-05-31T04:06:00Z</dcterms:modified>
</cp:coreProperties>
</file>